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6247C" w:rsidRDefault="0056247C">
      <w:pPr>
        <w:rPr>
          <w:b/>
          <w:sz w:val="28"/>
          <w:szCs w:val="28"/>
        </w:rPr>
      </w:pPr>
      <w:r>
        <w:t xml:space="preserve">                                                       </w:t>
      </w:r>
      <w:r>
        <w:rPr>
          <w:b/>
          <w:sz w:val="28"/>
          <w:szCs w:val="28"/>
        </w:rPr>
        <w:t>HOMEWORK#3 ANSWERS</w:t>
      </w:r>
    </w:p>
    <w:p w:rsidR="0056247C" w:rsidRDefault="0056247C">
      <w:pPr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BD34B6">
        <w:rPr>
          <w:b/>
          <w:sz w:val="28"/>
          <w:szCs w:val="28"/>
        </w:rPr>
        <w:t>OBJ</w:t>
      </w:r>
    </w:p>
    <w:p w:rsidR="00BD34B6" w:rsidRDefault="00BD34B6">
      <w:pPr>
        <w:rPr>
          <w:b/>
          <w:sz w:val="28"/>
          <w:szCs w:val="28"/>
        </w:rPr>
      </w:pPr>
    </w:p>
    <w:p w:rsidR="00BD34B6" w:rsidRDefault="00BD34B6">
      <w:pPr>
        <w:rPr>
          <w:b/>
          <w:sz w:val="28"/>
          <w:szCs w:val="28"/>
        </w:rPr>
      </w:pPr>
      <w:r>
        <w:rPr>
          <w:b/>
          <w:sz w:val="28"/>
          <w:szCs w:val="28"/>
        </w:rPr>
        <w:t>2.(b) probability=odds/(1+odds)</w:t>
      </w:r>
    </w:p>
    <w:p w:rsidR="00BD34B6" w:rsidRDefault="00BD34B6">
      <w:pPr>
        <w:rPr>
          <w:b/>
          <w:sz w:val="28"/>
          <w:szCs w:val="28"/>
        </w:rPr>
      </w:pPr>
    </w:p>
    <w:p w:rsidR="00BD34B6" w:rsidRDefault="00BD34B6">
      <w:pPr>
        <w:rPr>
          <w:b/>
          <w:sz w:val="28"/>
          <w:szCs w:val="28"/>
        </w:rPr>
      </w:pPr>
      <w:r>
        <w:rPr>
          <w:b/>
          <w:sz w:val="28"/>
          <w:szCs w:val="28"/>
        </w:rPr>
        <w:t>3.(b) false</w:t>
      </w:r>
    </w:p>
    <w:p w:rsidR="00BD34B6" w:rsidRDefault="00BD34B6">
      <w:pPr>
        <w:rPr>
          <w:b/>
          <w:sz w:val="28"/>
          <w:szCs w:val="28"/>
        </w:rPr>
      </w:pPr>
    </w:p>
    <w:p w:rsidR="0056247C" w:rsidRDefault="00BD34B6">
      <w:pPr>
        <w:rPr>
          <w:b/>
          <w:sz w:val="28"/>
          <w:szCs w:val="28"/>
        </w:rPr>
      </w:pPr>
      <w:r>
        <w:rPr>
          <w:b/>
          <w:sz w:val="28"/>
          <w:szCs w:val="28"/>
        </w:rPr>
        <w:t>4.(d) mean 0 and standard deviation 1(0,1)</w:t>
      </w:r>
    </w:p>
    <w:p w:rsidR="00BD34B6" w:rsidRDefault="00BD34B6">
      <w:pPr>
        <w:rPr>
          <w:b/>
          <w:sz w:val="28"/>
          <w:szCs w:val="28"/>
        </w:rPr>
      </w:pPr>
    </w:p>
    <w:p w:rsidR="00BD34B6" w:rsidRDefault="00BD34B6">
      <w:pPr>
        <w:rPr>
          <w:b/>
          <w:sz w:val="28"/>
          <w:szCs w:val="28"/>
        </w:rPr>
      </w:pPr>
      <w:r>
        <w:rPr>
          <w:b/>
          <w:sz w:val="28"/>
          <w:szCs w:val="28"/>
        </w:rPr>
        <w:t>5.(b) false</w:t>
      </w:r>
    </w:p>
    <w:p w:rsidR="00BD34B6" w:rsidRDefault="00BD34B6">
      <w:pPr>
        <w:rPr>
          <w:b/>
          <w:sz w:val="28"/>
          <w:szCs w:val="28"/>
        </w:rPr>
      </w:pPr>
    </w:p>
    <w:p w:rsidR="00BD34B6" w:rsidRDefault="00BD34B6">
      <w:pPr>
        <w:rPr>
          <w:b/>
          <w:sz w:val="28"/>
          <w:szCs w:val="28"/>
        </w:rPr>
      </w:pPr>
      <w:r>
        <w:rPr>
          <w:b/>
          <w:sz w:val="28"/>
          <w:szCs w:val="28"/>
        </w:rPr>
        <w:t>6.(a)True</w:t>
      </w:r>
    </w:p>
    <w:p w:rsidR="00BD34B6" w:rsidRDefault="00BD34B6">
      <w:pPr>
        <w:rPr>
          <w:b/>
          <w:sz w:val="28"/>
          <w:szCs w:val="28"/>
        </w:rPr>
      </w:pPr>
    </w:p>
    <w:p w:rsidR="00BD34B6" w:rsidRDefault="00BD34B6">
      <w:pPr>
        <w:rPr>
          <w:b/>
          <w:sz w:val="28"/>
          <w:szCs w:val="28"/>
        </w:rPr>
      </w:pPr>
      <w:r>
        <w:rPr>
          <w:b/>
          <w:sz w:val="28"/>
          <w:szCs w:val="28"/>
        </w:rPr>
        <w:t>7.         for college A</w:t>
      </w:r>
      <w:r w:rsidR="00C52182">
        <w:rPr>
          <w:b/>
          <w:sz w:val="28"/>
          <w:szCs w:val="28"/>
        </w:rPr>
        <w:t xml:space="preserve">                                                                               College B</w:t>
      </w:r>
    </w:p>
    <w:p w:rsidR="00BD34B6" w:rsidRDefault="00C5218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Ua=3.5                                                                                             Ub=3.8</w:t>
      </w:r>
    </w:p>
    <w:p w:rsidR="00C52182" w:rsidRDefault="00C5218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Std(a)=0.75                                                                                     std(b)=0.85</w:t>
      </w:r>
    </w:p>
    <w:p w:rsidR="00C52182" w:rsidRDefault="00C5218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Xa=3.60                                                                                            Xb=4.00</w:t>
      </w:r>
    </w:p>
    <w:p w:rsidR="00C52182" w:rsidRDefault="00C52182">
      <w:pPr>
        <w:rPr>
          <w:b/>
          <w:sz w:val="28"/>
          <w:szCs w:val="28"/>
        </w:rPr>
      </w:pPr>
      <w:r>
        <w:rPr>
          <w:b/>
          <w:sz w:val="28"/>
          <w:szCs w:val="28"/>
        </w:rPr>
        <w:t>Thus Z-score for John</w:t>
      </w:r>
    </w:p>
    <w:p w:rsidR="00C52182" w:rsidRDefault="00C52182">
      <w:pPr>
        <w:rPr>
          <w:b/>
          <w:sz w:val="28"/>
          <w:szCs w:val="28"/>
        </w:rPr>
      </w:pPr>
      <w:r>
        <w:rPr>
          <w:b/>
          <w:sz w:val="28"/>
          <w:szCs w:val="28"/>
        </w:rPr>
        <w:t>Za=Xa-Ua/std(a)                        =  3.6-3.5/0.75=0.13</w:t>
      </w:r>
    </w:p>
    <w:p w:rsidR="00C52182" w:rsidRDefault="00C52182">
      <w:pPr>
        <w:rPr>
          <w:b/>
          <w:sz w:val="28"/>
          <w:szCs w:val="28"/>
        </w:rPr>
      </w:pPr>
    </w:p>
    <w:p w:rsidR="00C52182" w:rsidRDefault="00C52182">
      <w:pPr>
        <w:rPr>
          <w:b/>
          <w:sz w:val="28"/>
          <w:szCs w:val="28"/>
        </w:rPr>
      </w:pPr>
      <w:r>
        <w:rPr>
          <w:b/>
          <w:sz w:val="28"/>
          <w:szCs w:val="28"/>
        </w:rPr>
        <w:t>Thus Z-score for Mary</w:t>
      </w:r>
    </w:p>
    <w:p w:rsidR="00C52182" w:rsidRDefault="00C52182">
      <w:pPr>
        <w:rPr>
          <w:b/>
          <w:sz w:val="28"/>
          <w:szCs w:val="28"/>
        </w:rPr>
      </w:pPr>
      <w:r>
        <w:rPr>
          <w:b/>
          <w:sz w:val="28"/>
          <w:szCs w:val="28"/>
        </w:rPr>
        <w:t>Zb=Xb-Ub/std(b)                       =</w:t>
      </w:r>
      <w:r w:rsidR="00B06680">
        <w:rPr>
          <w:b/>
          <w:sz w:val="28"/>
          <w:szCs w:val="28"/>
        </w:rPr>
        <w:t>4.00-3.80/0.85=0.23</w:t>
      </w:r>
    </w:p>
    <w:p w:rsidR="00B06680" w:rsidRDefault="00B0668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06680" w:rsidRDefault="00B0668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Therefore   Za&lt;Zb , so Mary graduated higher in her class</w:t>
      </w:r>
    </w:p>
    <w:p w:rsidR="00B06680" w:rsidRPr="00B06680" w:rsidRDefault="00B06680" w:rsidP="00B0668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b/>
          <w:color w:val="555555"/>
          <w:sz w:val="21"/>
          <w:szCs w:val="21"/>
        </w:rPr>
      </w:pPr>
      <w:r>
        <w:rPr>
          <w:b/>
          <w:sz w:val="28"/>
          <w:szCs w:val="28"/>
        </w:rPr>
        <w:lastRenderedPageBreak/>
        <w:t>8.(a</w:t>
      </w:r>
      <w:r w:rsidRPr="00B06680">
        <w:rPr>
          <w:b/>
          <w:sz w:val="28"/>
          <w:szCs w:val="28"/>
        </w:rPr>
        <w:t>)</w:t>
      </w:r>
      <w:r w:rsidRPr="00B06680">
        <w:rPr>
          <w:rFonts w:ascii="inherit" w:hAnsi="inherit"/>
          <w:b/>
          <w:color w:val="555555"/>
          <w:sz w:val="21"/>
          <w:szCs w:val="21"/>
        </w:rPr>
        <w:t xml:space="preserve"> the 2x2 contingency table is as follows :-</w:t>
      </w:r>
    </w:p>
    <w:tbl>
      <w:tblPr>
        <w:tblW w:w="69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0"/>
        <w:gridCol w:w="1600"/>
        <w:gridCol w:w="2400"/>
        <w:gridCol w:w="960"/>
      </w:tblGrid>
      <w:tr w:rsidR="00B06680" w:rsidRPr="00B06680" w:rsidTr="00B06680">
        <w:trPr>
          <w:trHeight w:val="300"/>
        </w:trPr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bCs/>
                <w:color w:val="555555"/>
                <w:sz w:val="21"/>
                <w:szCs w:val="21"/>
                <w:bdr w:val="none" w:sz="0" w:space="0" w:color="auto" w:frame="1"/>
              </w:rPr>
              <w:t>Had the disease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bCs/>
                <w:color w:val="555555"/>
                <w:sz w:val="21"/>
                <w:szCs w:val="21"/>
                <w:bdr w:val="none" w:sz="0" w:space="0" w:color="auto" w:frame="1"/>
              </w:rPr>
              <w:t>Did not have the disease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bCs/>
                <w:color w:val="555555"/>
                <w:sz w:val="21"/>
                <w:szCs w:val="21"/>
                <w:bdr w:val="none" w:sz="0" w:space="0" w:color="auto" w:frame="1"/>
              </w:rPr>
              <w:t>Total</w:t>
            </w:r>
          </w:p>
        </w:tc>
      </w:tr>
      <w:tr w:rsidR="00B06680" w:rsidRPr="00B06680" w:rsidTr="00B066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bCs/>
                <w:color w:val="555555"/>
                <w:sz w:val="21"/>
                <w:szCs w:val="21"/>
                <w:bdr w:val="none" w:sz="0" w:space="0" w:color="auto" w:frame="1"/>
              </w:rPr>
              <w:t>Positive test result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2184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2239</w:t>
            </w:r>
          </w:p>
        </w:tc>
      </w:tr>
      <w:tr w:rsidR="00B06680" w:rsidRPr="00B06680" w:rsidTr="00B066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bCs/>
                <w:color w:val="555555"/>
                <w:sz w:val="21"/>
                <w:szCs w:val="21"/>
                <w:bdr w:val="none" w:sz="0" w:space="0" w:color="auto" w:frame="1"/>
              </w:rPr>
              <w:t>Negative test result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997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1054</w:t>
            </w:r>
          </w:p>
        </w:tc>
      </w:tr>
      <w:tr w:rsidR="00B06680" w:rsidRPr="00B06680" w:rsidTr="00B066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bCs/>
                <w:color w:val="555555"/>
                <w:sz w:val="21"/>
                <w:szCs w:val="21"/>
                <w:bdr w:val="none" w:sz="0" w:space="0" w:color="auto" w:frame="1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2241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1052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06680" w:rsidRPr="00B06680" w:rsidRDefault="00B06680" w:rsidP="00B0668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B06680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3293</w:t>
            </w:r>
          </w:p>
        </w:tc>
      </w:tr>
    </w:tbl>
    <w:p w:rsidR="00B06680" w:rsidRDefault="00B06680">
      <w:pPr>
        <w:rPr>
          <w:b/>
          <w:sz w:val="28"/>
          <w:szCs w:val="28"/>
        </w:rPr>
      </w:pPr>
    </w:p>
    <w:p w:rsidR="003D58C4" w:rsidRDefault="00B0668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(b)   </w:t>
      </w:r>
      <w:r w:rsidR="003D58C4">
        <w:rPr>
          <w:b/>
          <w:sz w:val="28"/>
          <w:szCs w:val="28"/>
        </w:rPr>
        <w:t>positive predictive value=probability that a person with positive test result truly had the disease.</w:t>
      </w:r>
    </w:p>
    <w:p w:rsidR="00B06680" w:rsidRDefault="003D58C4">
      <w:pPr>
        <w:rPr>
          <w:b/>
          <w:sz w:val="28"/>
          <w:szCs w:val="28"/>
        </w:rPr>
      </w:pPr>
      <w:r>
        <w:rPr>
          <w:b/>
          <w:sz w:val="28"/>
          <w:szCs w:val="28"/>
        </w:rPr>
        <w:t>=</w:t>
      </w:r>
      <w:r w:rsidR="00B06680">
        <w:rPr>
          <w:b/>
          <w:sz w:val="28"/>
          <w:szCs w:val="28"/>
        </w:rPr>
        <w:t xml:space="preserve"> 2184/</w:t>
      </w:r>
      <w:r>
        <w:rPr>
          <w:b/>
          <w:sz w:val="28"/>
          <w:szCs w:val="28"/>
        </w:rPr>
        <w:t xml:space="preserve">2239  = </w:t>
      </w:r>
      <w:r w:rsidR="00B06680">
        <w:rPr>
          <w:b/>
          <w:sz w:val="28"/>
          <w:szCs w:val="28"/>
        </w:rPr>
        <w:t>0.9754</w:t>
      </w:r>
      <w:r>
        <w:rPr>
          <w:b/>
          <w:sz w:val="28"/>
          <w:szCs w:val="28"/>
        </w:rPr>
        <w:t xml:space="preserve"> = </w:t>
      </w:r>
      <w:r w:rsidR="00E206C6">
        <w:rPr>
          <w:b/>
          <w:sz w:val="28"/>
          <w:szCs w:val="28"/>
        </w:rPr>
        <w:t>97.54%</w:t>
      </w:r>
    </w:p>
    <w:p w:rsidR="00E206C6" w:rsidRDefault="00E206C6">
      <w:pPr>
        <w:rPr>
          <w:b/>
          <w:sz w:val="28"/>
          <w:szCs w:val="28"/>
        </w:rPr>
      </w:pPr>
    </w:p>
    <w:p w:rsidR="003D58C4" w:rsidRDefault="00E206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(c)      </w:t>
      </w:r>
      <w:r w:rsidR="003D58C4">
        <w:rPr>
          <w:b/>
          <w:sz w:val="28"/>
          <w:szCs w:val="28"/>
        </w:rPr>
        <w:t>negative predictive value=probability that a person with negative test result truly did not have the disease.</w:t>
      </w:r>
    </w:p>
    <w:p w:rsidR="00E206C6" w:rsidRDefault="003D58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=997/1054  =  0.9459  =  </w:t>
      </w:r>
      <w:r w:rsidR="00E206C6">
        <w:rPr>
          <w:b/>
          <w:sz w:val="28"/>
          <w:szCs w:val="28"/>
        </w:rPr>
        <w:t>94.59%</w:t>
      </w:r>
    </w:p>
    <w:p w:rsidR="00E206C6" w:rsidRDefault="00E206C6">
      <w:pPr>
        <w:rPr>
          <w:b/>
          <w:sz w:val="28"/>
          <w:szCs w:val="28"/>
        </w:rPr>
      </w:pPr>
    </w:p>
    <w:p w:rsidR="00E206C6" w:rsidRDefault="00E206C6">
      <w:pPr>
        <w:rPr>
          <w:b/>
          <w:sz w:val="28"/>
          <w:szCs w:val="28"/>
        </w:rPr>
      </w:pPr>
      <w:r>
        <w:rPr>
          <w:b/>
          <w:sz w:val="28"/>
          <w:szCs w:val="28"/>
        </w:rPr>
        <w:t>(d)     likelihood ratio for a positive test result</w:t>
      </w:r>
      <w:r w:rsidR="002A4A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=</w:t>
      </w:r>
      <w:r w:rsidR="002A4A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prob that a person who had the </w:t>
      </w:r>
      <w:r w:rsidR="003D58C4">
        <w:rPr>
          <w:b/>
          <w:sz w:val="28"/>
          <w:szCs w:val="28"/>
        </w:rPr>
        <w:t xml:space="preserve"> disease testing</w:t>
      </w:r>
      <w:r>
        <w:rPr>
          <w:b/>
          <w:sz w:val="28"/>
          <w:szCs w:val="28"/>
        </w:rPr>
        <w:t xml:space="preserve"> positive/probability of a person who did not have the disease testing positive</w:t>
      </w:r>
    </w:p>
    <w:p w:rsidR="00E206C6" w:rsidRDefault="00E206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=2184/2241 </w:t>
      </w:r>
      <w:r w:rsidR="003D58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=0.9746       55/1052</w:t>
      </w:r>
      <w:r w:rsidR="003D58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=0.052281</w:t>
      </w:r>
    </w:p>
    <w:p w:rsidR="00E206C6" w:rsidRDefault="003D58C4">
      <w:pPr>
        <w:rPr>
          <w:b/>
          <w:sz w:val="28"/>
          <w:szCs w:val="28"/>
        </w:rPr>
      </w:pPr>
      <w:r>
        <w:rPr>
          <w:b/>
          <w:sz w:val="28"/>
          <w:szCs w:val="28"/>
        </w:rPr>
        <w:t>=0.9746/0.052281  =</w:t>
      </w:r>
      <w:r w:rsidR="00E206C6">
        <w:rPr>
          <w:b/>
          <w:sz w:val="28"/>
          <w:szCs w:val="28"/>
        </w:rPr>
        <w:t>18.64077</w:t>
      </w:r>
    </w:p>
    <w:p w:rsidR="00E206C6" w:rsidRDefault="00E206C6">
      <w:pPr>
        <w:rPr>
          <w:b/>
          <w:sz w:val="28"/>
          <w:szCs w:val="28"/>
        </w:rPr>
      </w:pPr>
    </w:p>
    <w:p w:rsidR="003D58C4" w:rsidRDefault="00E206C6" w:rsidP="003D58C4">
      <w:pPr>
        <w:rPr>
          <w:b/>
          <w:sz w:val="28"/>
          <w:szCs w:val="28"/>
        </w:rPr>
      </w:pPr>
      <w:r>
        <w:rPr>
          <w:b/>
          <w:sz w:val="28"/>
          <w:szCs w:val="28"/>
        </w:rPr>
        <w:t>(e)</w:t>
      </w:r>
      <w:r w:rsidR="003D58C4" w:rsidRPr="003D58C4">
        <w:rPr>
          <w:b/>
          <w:sz w:val="28"/>
          <w:szCs w:val="28"/>
        </w:rPr>
        <w:t xml:space="preserve"> </w:t>
      </w:r>
      <w:r w:rsidR="003D58C4">
        <w:rPr>
          <w:b/>
          <w:sz w:val="28"/>
          <w:szCs w:val="28"/>
        </w:rPr>
        <w:t>likelihood ratio for a negative test result=prob that a person who had the  disease testing negative/probability of a person who did not have the disease testing negative</w:t>
      </w:r>
    </w:p>
    <w:p w:rsidR="003D58C4" w:rsidRDefault="003D58C4" w:rsidP="003D58C4">
      <w:pPr>
        <w:rPr>
          <w:b/>
          <w:sz w:val="28"/>
          <w:szCs w:val="28"/>
        </w:rPr>
      </w:pPr>
      <w:r>
        <w:rPr>
          <w:b/>
          <w:sz w:val="28"/>
          <w:szCs w:val="28"/>
        </w:rPr>
        <w:t>=57/2241=0.025435073      divide by             997/1052=0.9477186331</w:t>
      </w:r>
    </w:p>
    <w:p w:rsidR="003D58C4" w:rsidRDefault="003D58C4" w:rsidP="003D58C4">
      <w:pPr>
        <w:rPr>
          <w:b/>
          <w:sz w:val="28"/>
          <w:szCs w:val="28"/>
        </w:rPr>
      </w:pPr>
      <w:r>
        <w:rPr>
          <w:b/>
          <w:sz w:val="28"/>
          <w:szCs w:val="28"/>
        </w:rPr>
        <w:t>=0.025435073/0.9477186331 =0.02684</w:t>
      </w:r>
    </w:p>
    <w:p w:rsidR="00E206C6" w:rsidRDefault="00E206C6">
      <w:pPr>
        <w:rPr>
          <w:b/>
          <w:sz w:val="28"/>
          <w:szCs w:val="28"/>
        </w:rPr>
      </w:pPr>
    </w:p>
    <w:p w:rsidR="005B5DF1" w:rsidRPr="002B4D12" w:rsidRDefault="005B5DF1">
      <w:pPr>
        <w:rPr>
          <w:b/>
          <w:sz w:val="28"/>
          <w:szCs w:val="28"/>
        </w:rPr>
      </w:pPr>
      <w:r w:rsidRPr="002B4D12">
        <w:rPr>
          <w:b/>
          <w:sz w:val="28"/>
          <w:szCs w:val="28"/>
        </w:rPr>
        <w:lastRenderedPageBreak/>
        <w:t>9.</w:t>
      </w:r>
    </w:p>
    <w:tbl>
      <w:tblPr>
        <w:tblpPr w:leftFromText="180" w:rightFromText="180" w:vertAnchor="text" w:tblpY="1"/>
        <w:tblOverlap w:val="never"/>
        <w:tblW w:w="59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0"/>
        <w:gridCol w:w="1045"/>
        <w:gridCol w:w="1343"/>
      </w:tblGrid>
      <w:tr w:rsidR="005B5DF1" w:rsidRPr="002B4D12" w:rsidTr="005B5DF1">
        <w:trPr>
          <w:trHeight w:val="300"/>
        </w:trPr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st: Paired Two Sample for Means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5DF1" w:rsidRPr="002B4D12" w:rsidTr="005B5DF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5DF1" w:rsidRPr="002B4D12" w:rsidTr="005B5DF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i/>
                <w:iCs/>
                <w:color w:val="555555"/>
                <w:sz w:val="21"/>
                <w:szCs w:val="21"/>
                <w:bdr w:val="none" w:sz="0" w:space="0" w:color="auto" w:frame="1"/>
              </w:rPr>
              <w:t>Survey#1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i/>
                <w:iCs/>
                <w:color w:val="555555"/>
                <w:sz w:val="21"/>
                <w:szCs w:val="21"/>
                <w:bdr w:val="none" w:sz="0" w:space="0" w:color="auto" w:frame="1"/>
              </w:rPr>
              <w:t>Survey#2</w:t>
            </w:r>
          </w:p>
        </w:tc>
      </w:tr>
      <w:tr w:rsidR="005B5DF1" w:rsidRPr="002B4D12" w:rsidTr="005B5DF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6.34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6.693333333</w:t>
            </w:r>
          </w:p>
        </w:tc>
      </w:tr>
      <w:tr w:rsidR="005B5DF1" w:rsidRPr="002B4D12" w:rsidTr="005B5DF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Variance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1.639714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1.46352381</w:t>
            </w:r>
          </w:p>
        </w:tc>
      </w:tr>
      <w:tr w:rsidR="005B5DF1" w:rsidRPr="002B4D12" w:rsidTr="005B5DF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Observations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15</w:t>
            </w:r>
          </w:p>
        </w:tc>
      </w:tr>
      <w:tr w:rsidR="005B5DF1" w:rsidRPr="002B4D12" w:rsidTr="005B5DF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Pearson Correlation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0.877182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</w:p>
        </w:tc>
      </w:tr>
      <w:tr w:rsidR="005B5DF1" w:rsidRPr="002B4D12" w:rsidTr="005B5DF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Hypothesized Mean Difference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</w:p>
        </w:tc>
      </w:tr>
      <w:tr w:rsidR="005B5DF1" w:rsidRPr="002B4D12" w:rsidTr="005B5DF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2B4D12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D</w:t>
            </w:r>
            <w:r w:rsidR="005B5DF1"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</w:p>
        </w:tc>
      </w:tr>
      <w:tr w:rsidR="005B5DF1" w:rsidRPr="002B4D12" w:rsidTr="005B5DF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t Stat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-2.20396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</w:p>
        </w:tc>
      </w:tr>
      <w:tr w:rsidR="005B5DF1" w:rsidRPr="002B4D12" w:rsidTr="005B5DF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P(T&lt;=t) one-tail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0.022383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</w:p>
        </w:tc>
      </w:tr>
      <w:tr w:rsidR="005B5DF1" w:rsidRPr="002B4D12" w:rsidTr="005B5DF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t Critical one-tail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1.76131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</w:p>
        </w:tc>
      </w:tr>
      <w:tr w:rsidR="005B5DF1" w:rsidRPr="002B4D12" w:rsidTr="005B5DF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P(T&lt;=t) two-tail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0.044766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</w:p>
        </w:tc>
      </w:tr>
      <w:tr w:rsidR="005B5DF1" w:rsidRPr="002B4D12" w:rsidTr="005B5DF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9DB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t Critical two-tail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  <w:r w:rsidRPr="002B4D12"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  <w:t>2.144787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5B5DF1" w:rsidRPr="002B4D12" w:rsidRDefault="005B5DF1" w:rsidP="005B5DF1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555555"/>
                <w:sz w:val="21"/>
                <w:szCs w:val="21"/>
              </w:rPr>
            </w:pPr>
          </w:p>
        </w:tc>
      </w:tr>
    </w:tbl>
    <w:p w:rsidR="005B5DF1" w:rsidRPr="002B4D12" w:rsidRDefault="005B5DF1" w:rsidP="005B5DF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b/>
          <w:color w:val="555555"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rPr>
          <w:rFonts w:ascii="inherit" w:eastAsia="Times New Roman" w:hAnsi="inherit" w:cs="Times New Roman"/>
          <w:b/>
          <w:sz w:val="21"/>
          <w:szCs w:val="21"/>
        </w:rPr>
      </w:pPr>
    </w:p>
    <w:p w:rsidR="005B5DF1" w:rsidRPr="002B4D12" w:rsidRDefault="005B5DF1" w:rsidP="005B5DF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b/>
          <w:color w:val="555555"/>
          <w:sz w:val="21"/>
          <w:szCs w:val="21"/>
        </w:rPr>
      </w:pPr>
    </w:p>
    <w:p w:rsidR="005B5DF1" w:rsidRPr="002B4D12" w:rsidRDefault="005B5DF1" w:rsidP="005B5DF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b/>
          <w:color w:val="555555"/>
          <w:sz w:val="21"/>
          <w:szCs w:val="21"/>
        </w:rPr>
      </w:pPr>
    </w:p>
    <w:p w:rsidR="005B5DF1" w:rsidRPr="002B4D12" w:rsidRDefault="005B5DF1" w:rsidP="005B5DF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b/>
          <w:color w:val="555555"/>
          <w:sz w:val="21"/>
          <w:szCs w:val="21"/>
        </w:rPr>
      </w:pPr>
      <w:r w:rsidRPr="002B4D12">
        <w:rPr>
          <w:rFonts w:ascii="inherit" w:eastAsia="Times New Roman" w:hAnsi="inherit" w:cs="Times New Roman"/>
          <w:b/>
          <w:color w:val="555555"/>
          <w:sz w:val="21"/>
          <w:szCs w:val="21"/>
        </w:rPr>
        <w:br w:type="textWrapping" w:clear="all"/>
      </w:r>
    </w:p>
    <w:p w:rsidR="005B5DF1" w:rsidRPr="002B4D12" w:rsidRDefault="005B5DF1" w:rsidP="005B5DF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b/>
          <w:color w:val="555555"/>
          <w:sz w:val="21"/>
          <w:szCs w:val="21"/>
        </w:rPr>
      </w:pPr>
      <w:r w:rsidRPr="002B4D12">
        <w:rPr>
          <w:rFonts w:ascii="inherit" w:eastAsia="Times New Roman" w:hAnsi="inherit" w:cs="Times New Roman"/>
          <w:b/>
          <w:color w:val="555555"/>
          <w:sz w:val="21"/>
          <w:szCs w:val="21"/>
        </w:rPr>
        <w:t>b) Yes, there is a significant change</w:t>
      </w:r>
    </w:p>
    <w:p w:rsidR="005B5DF1" w:rsidRPr="002B4D12" w:rsidRDefault="005B5DF1" w:rsidP="005B5DF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b/>
          <w:color w:val="555555"/>
          <w:sz w:val="21"/>
          <w:szCs w:val="21"/>
        </w:rPr>
      </w:pPr>
    </w:p>
    <w:p w:rsidR="005B5DF1" w:rsidRPr="002B4D12" w:rsidRDefault="005B5DF1" w:rsidP="005B5DF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b/>
          <w:color w:val="555555"/>
          <w:sz w:val="21"/>
          <w:szCs w:val="21"/>
        </w:rPr>
      </w:pPr>
      <w:r w:rsidRPr="002B4D12">
        <w:rPr>
          <w:rFonts w:ascii="inherit" w:eastAsia="Times New Roman" w:hAnsi="inherit" w:cs="Times New Roman"/>
          <w:b/>
          <w:color w:val="555555"/>
          <w:sz w:val="21"/>
          <w:szCs w:val="21"/>
        </w:rPr>
        <w:t>c) we have enough evidence to conclude that there is a significant change in survey</w:t>
      </w:r>
    </w:p>
    <w:p w:rsidR="005B5DF1" w:rsidRPr="002B4D12" w:rsidRDefault="005B5DF1">
      <w:pPr>
        <w:rPr>
          <w:b/>
          <w:sz w:val="28"/>
          <w:szCs w:val="28"/>
        </w:rPr>
      </w:pPr>
      <w:r w:rsidRPr="002B4D12">
        <w:rPr>
          <w:b/>
          <w:sz w:val="28"/>
          <w:szCs w:val="28"/>
        </w:rPr>
        <w:t>10.</w:t>
      </w:r>
    </w:p>
    <w:tbl>
      <w:tblPr>
        <w:tblW w:w="9140" w:type="dxa"/>
        <w:tblLook w:val="04A0" w:firstRow="1" w:lastRow="0" w:firstColumn="1" w:lastColumn="0" w:noHBand="0" w:noVBand="1"/>
      </w:tblPr>
      <w:tblGrid>
        <w:gridCol w:w="1200"/>
        <w:gridCol w:w="3220"/>
        <w:gridCol w:w="3280"/>
        <w:gridCol w:w="1440"/>
      </w:tblGrid>
      <w:tr w:rsidR="002B4D12" w:rsidRPr="002B4D12" w:rsidTr="002B4D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4D12">
              <w:rPr>
                <w:rFonts w:ascii="Times New Roman" w:eastAsia="Times New Roman" w:hAnsi="Times New Roman" w:cs="Times New Roman"/>
                <w:b/>
                <w:color w:val="000000"/>
              </w:rPr>
              <w:t>Expected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# with average score 8.5 or higher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# with average score 8.4 or lower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total</w:t>
            </w:r>
          </w:p>
        </w:tc>
      </w:tr>
      <w:tr w:rsidR="002B4D12" w:rsidRPr="002B4D12" w:rsidTr="002B4D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4D12">
              <w:rPr>
                <w:rFonts w:ascii="Times New Roman" w:eastAsia="Times New Roman" w:hAnsi="Times New Roman" w:cs="Times New Roman"/>
                <w:b/>
                <w:color w:val="000000"/>
              </w:rPr>
              <w:t>facility#1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421.38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169.62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569.76</w:t>
            </w:r>
          </w:p>
        </w:tc>
      </w:tr>
      <w:tr w:rsidR="002B4D12" w:rsidRPr="002B4D12" w:rsidTr="002B4D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4D12">
              <w:rPr>
                <w:rFonts w:ascii="Times New Roman" w:eastAsia="Times New Roman" w:hAnsi="Times New Roman" w:cs="Times New Roman"/>
                <w:b/>
                <w:color w:val="000000"/>
              </w:rPr>
              <w:t>facility#2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368.62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148.38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517.00</w:t>
            </w:r>
          </w:p>
        </w:tc>
      </w:tr>
      <w:tr w:rsidR="002B4D12" w:rsidRPr="002B4D12" w:rsidTr="002B4D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4D12">
              <w:rPr>
                <w:rFonts w:ascii="Times New Roman" w:eastAsia="Times New Roman" w:hAnsi="Times New Roman" w:cs="Times New Roman"/>
                <w:b/>
                <w:color w:val="000000"/>
              </w:rPr>
              <w:t>Total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790.00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318.00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1086.76</w:t>
            </w:r>
          </w:p>
        </w:tc>
      </w:tr>
    </w:tbl>
    <w:p w:rsidR="002B4D12" w:rsidRPr="002B4D12" w:rsidRDefault="002B4D12">
      <w:pPr>
        <w:rPr>
          <w:b/>
          <w:sz w:val="28"/>
          <w:szCs w:val="28"/>
        </w:rPr>
      </w:pPr>
    </w:p>
    <w:tbl>
      <w:tblPr>
        <w:tblW w:w="9140" w:type="dxa"/>
        <w:tblLook w:val="04A0" w:firstRow="1" w:lastRow="0" w:firstColumn="1" w:lastColumn="0" w:noHBand="0" w:noVBand="1"/>
      </w:tblPr>
      <w:tblGrid>
        <w:gridCol w:w="1200"/>
        <w:gridCol w:w="3220"/>
        <w:gridCol w:w="3280"/>
        <w:gridCol w:w="1440"/>
      </w:tblGrid>
      <w:tr w:rsidR="002B4D12" w:rsidRPr="002B4D12" w:rsidTr="002B4D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4D1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test statistic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# with average score 8.5 or higher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# with average score 8.4 or lower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total</w:t>
            </w:r>
          </w:p>
        </w:tc>
      </w:tr>
      <w:tr w:rsidR="002B4D12" w:rsidRPr="002B4D12" w:rsidTr="002B4D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4D12">
              <w:rPr>
                <w:rFonts w:ascii="Times New Roman" w:eastAsia="Times New Roman" w:hAnsi="Times New Roman" w:cs="Times New Roman"/>
                <w:b/>
                <w:color w:val="000000"/>
              </w:rPr>
              <w:t>facility#1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0.579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1.438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2.017</w:t>
            </w:r>
          </w:p>
        </w:tc>
      </w:tr>
      <w:tr w:rsidR="002B4D12" w:rsidRPr="002B4D12" w:rsidTr="002B4D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4D12">
              <w:rPr>
                <w:rFonts w:ascii="Times New Roman" w:eastAsia="Times New Roman" w:hAnsi="Times New Roman" w:cs="Times New Roman"/>
                <w:b/>
                <w:color w:val="000000"/>
              </w:rPr>
              <w:t>facility#2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0.662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1.644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2.306</w:t>
            </w:r>
          </w:p>
        </w:tc>
      </w:tr>
      <w:tr w:rsidR="002B4D12" w:rsidRPr="002B4D12" w:rsidTr="002B4D1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4D12">
              <w:rPr>
                <w:rFonts w:ascii="Times New Roman" w:eastAsia="Times New Roman" w:hAnsi="Times New Roman" w:cs="Times New Roman"/>
                <w:b/>
                <w:color w:val="000000"/>
              </w:rPr>
              <w:t>Total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1.241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3.082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4.323</w:t>
            </w:r>
          </w:p>
        </w:tc>
      </w:tr>
    </w:tbl>
    <w:p w:rsidR="002B4D12" w:rsidRPr="002B4D12" w:rsidRDefault="002B4D12">
      <w:pPr>
        <w:rPr>
          <w:b/>
          <w:sz w:val="28"/>
          <w:szCs w:val="28"/>
        </w:rPr>
      </w:pPr>
    </w:p>
    <w:p w:rsidR="002B4D12" w:rsidRPr="002B4D12" w:rsidRDefault="002B4D12">
      <w:pPr>
        <w:rPr>
          <w:b/>
          <w:sz w:val="28"/>
          <w:szCs w:val="28"/>
        </w:rPr>
      </w:pPr>
    </w:p>
    <w:tbl>
      <w:tblPr>
        <w:tblW w:w="2920" w:type="dxa"/>
        <w:tblLook w:val="04A0" w:firstRow="1" w:lastRow="0" w:firstColumn="1" w:lastColumn="0" w:noHBand="0" w:noVBand="1"/>
      </w:tblPr>
      <w:tblGrid>
        <w:gridCol w:w="1960"/>
        <w:gridCol w:w="960"/>
      </w:tblGrid>
      <w:tr w:rsidR="002B4D12" w:rsidRPr="002B4D12" w:rsidTr="002B4D12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significance level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highlight w:val="yellow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  <w:highlight w:val="yellow"/>
              </w:rPr>
              <w:t>5%</w:t>
            </w:r>
          </w:p>
        </w:tc>
      </w:tr>
      <w:tr w:rsidR="002B4D12" w:rsidRPr="002B4D12" w:rsidTr="002B4D12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degrees of freedom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highlight w:val="yellow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  <w:highlight w:val="yellow"/>
              </w:rPr>
              <w:t>1</w:t>
            </w:r>
          </w:p>
        </w:tc>
      </w:tr>
      <w:tr w:rsidR="002B4D12" w:rsidRPr="002B4D12" w:rsidTr="002B4D12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test statistic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highlight w:val="yellow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  <w:highlight w:val="yellow"/>
              </w:rPr>
              <w:t>4.323</w:t>
            </w:r>
          </w:p>
        </w:tc>
      </w:tr>
      <w:tr w:rsidR="002B4D12" w:rsidRPr="002B4D12" w:rsidTr="002B4D12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p-value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  <w:highlight w:val="yellow"/>
              </w:rPr>
              <w:t>1.01%</w:t>
            </w:r>
          </w:p>
        </w:tc>
      </w:tr>
      <w:tr w:rsidR="002B4D12" w:rsidRPr="002B4D12" w:rsidTr="002B4D12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</w:rPr>
              <w:t>critical 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D12" w:rsidRPr="002B4D12" w:rsidRDefault="002B4D12" w:rsidP="002B4D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highlight w:val="yellow"/>
              </w:rPr>
            </w:pPr>
            <w:r w:rsidRPr="002B4D12">
              <w:rPr>
                <w:rFonts w:ascii="Calibri" w:eastAsia="Times New Roman" w:hAnsi="Calibri" w:cs="Calibri"/>
                <w:b/>
                <w:color w:val="000000"/>
                <w:highlight w:val="yellow"/>
              </w:rPr>
              <w:t>7.548</w:t>
            </w:r>
          </w:p>
        </w:tc>
      </w:tr>
    </w:tbl>
    <w:p w:rsidR="002B4D12" w:rsidRDefault="002B4D12">
      <w:pPr>
        <w:rPr>
          <w:b/>
          <w:sz w:val="28"/>
          <w:szCs w:val="28"/>
        </w:rPr>
      </w:pPr>
    </w:p>
    <w:p w:rsidR="005B5DF1" w:rsidRDefault="002B4D12" w:rsidP="002B4D1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Yes,the results are independent.</w:t>
      </w:r>
    </w:p>
    <w:p w:rsidR="002B4D12" w:rsidRDefault="002B4D12" w:rsidP="002B4D12">
      <w:pPr>
        <w:rPr>
          <w:b/>
          <w:sz w:val="28"/>
          <w:szCs w:val="28"/>
        </w:rPr>
      </w:pPr>
    </w:p>
    <w:p w:rsidR="002B4D12" w:rsidRDefault="002B4D12" w:rsidP="002B4D12">
      <w:pPr>
        <w:rPr>
          <w:b/>
          <w:sz w:val="28"/>
          <w:szCs w:val="28"/>
        </w:rPr>
      </w:pPr>
    </w:p>
    <w:p w:rsidR="002B4D12" w:rsidRPr="002B4D12" w:rsidRDefault="002B4D12" w:rsidP="002B4D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(b)there is enough evidence to conclude that patients do not come from different facility.</w:t>
      </w:r>
    </w:p>
    <w:sectPr w:rsidR="002B4D12" w:rsidRPr="002B4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793BF1"/>
    <w:multiLevelType w:val="hybridMultilevel"/>
    <w:tmpl w:val="57608B78"/>
    <w:lvl w:ilvl="0" w:tplc="549C73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47C"/>
    <w:rsid w:val="002A4AA6"/>
    <w:rsid w:val="002B4D12"/>
    <w:rsid w:val="003D58C4"/>
    <w:rsid w:val="00444E54"/>
    <w:rsid w:val="0056247C"/>
    <w:rsid w:val="005B5DF1"/>
    <w:rsid w:val="007B39E6"/>
    <w:rsid w:val="00863F19"/>
    <w:rsid w:val="00B06680"/>
    <w:rsid w:val="00BD34B6"/>
    <w:rsid w:val="00C52182"/>
    <w:rsid w:val="00D51754"/>
    <w:rsid w:val="00E2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47981E-7AFF-4105-A4BA-E3CED411B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6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06680"/>
    <w:rPr>
      <w:b/>
      <w:bCs/>
    </w:rPr>
  </w:style>
  <w:style w:type="character" w:styleId="Emphasis">
    <w:name w:val="Emphasis"/>
    <w:basedOn w:val="DefaultParagraphFont"/>
    <w:uiPriority w:val="20"/>
    <w:qFormat/>
    <w:rsid w:val="005B5DF1"/>
    <w:rPr>
      <w:i/>
      <w:iCs/>
    </w:rPr>
  </w:style>
  <w:style w:type="paragraph" w:styleId="ListParagraph">
    <w:name w:val="List Paragraph"/>
    <w:basedOn w:val="Normal"/>
    <w:uiPriority w:val="34"/>
    <w:qFormat/>
    <w:rsid w:val="002B4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3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Kuyo</dc:creator>
  <cp:keywords/>
  <dc:description/>
  <cp:lastModifiedBy>254716226303</cp:lastModifiedBy>
  <cp:revision>2</cp:revision>
  <dcterms:created xsi:type="dcterms:W3CDTF">2020-10-08T19:43:00Z</dcterms:created>
  <dcterms:modified xsi:type="dcterms:W3CDTF">2020-10-08T19:43:00Z</dcterms:modified>
</cp:coreProperties>
</file>